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drawing>
          <wp:inline xmlns:a="http://schemas.openxmlformats.org/drawingml/2006/main" xmlns:pic="http://schemas.openxmlformats.org/drawingml/2006/picture">
            <wp:extent cx="1152000" cy="5760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logo-green-small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152000" cy="5760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rPr>
          <w:b w:val="0"/>
          <w:i w:val="0"/>
          <w:sz w:val="20"/>
        </w:rPr>
        <w:t>[Votre société]</w:t>
        <w:br/>
        <w:t>[Rue, n°]</w:t>
        <w:br/>
        <w:t>[CP Ville]</w:t>
      </w:r>
    </w:p>
    <w:p>
      <w:r>
        <w:rPr>
          <w:b w:val="0"/>
          <w:i w:val="0"/>
          <w:sz w:val="20"/>
        </w:rPr>
        <w:t>À</w:t>
        <w:br/>
        <w:t>[Entrepreneur / société]</w:t>
        <w:br/>
        <w:t>[Rue, n°]</w:t>
        <w:br/>
        <w:t>[CP Ville]</w:t>
      </w:r>
    </w:p>
    <w:p>
      <w:pPr>
        <w:jc w:val="right"/>
      </w:pPr>
      <w:r>
        <w:rPr>
          <w:b w:val="0"/>
          <w:i w:val="0"/>
          <w:sz w:val="20"/>
        </w:rPr>
        <w:t>[Lieu], [date]</w:t>
      </w:r>
    </w:p>
    <w:p>
      <w:r>
        <w:rPr>
          <w:b/>
          <w:color w:val="0B4736"/>
          <w:sz w:val="34"/>
        </w:rPr>
        <w:t>Mise en demeure avec délai de reprise des défauts</w:t>
      </w:r>
    </w:p>
    <w:p>
      <w:r>
        <w:rPr>
          <w:i/>
          <w:color w:val="6B7A75"/>
          <w:sz w:val="17"/>
        </w:rPr>
        <w:t>Projet : [désignation] · Contrat du : [date] · Lot : [lot]</w:t>
      </w:r>
    </w:p>
    <w:p>
      <w:r>
        <w:rPr>
          <w:b w:val="0"/>
          <w:i w:val="0"/>
          <w:sz w:val="20"/>
        </w:rPr>
        <w:t>Madame, Monsieur,</w:t>
      </w:r>
    </w:p>
    <w:p>
      <w:r>
        <w:rPr>
          <w:b w:val="0"/>
          <w:i w:val="0"/>
          <w:sz w:val="20"/>
        </w:rPr>
        <w:t>lors du contrôle des prestations que vous avez exécutées sur le projet susmentionné, les défauts suivants ont été constatés :</w:t>
      </w:r>
    </w:p>
    <w:tbl>
      <w:tblPr>
        <w:tblStyle w:val="TableGrid"/>
        <w:tblW w:type="auto" w:w="0"/>
        <w:jc w:val="center"/>
        <w:tblLook w:firstColumn="1" w:firstRow="1" w:lastColumn="0" w:lastRow="0" w:noHBand="0" w:noVBand="1" w:val="04A0"/>
      </w:tblPr>
      <w:tblGrid>
        <w:gridCol w:w="2493"/>
        <w:gridCol w:w="2493"/>
        <w:gridCol w:w="2493"/>
        <w:gridCol w:w="2493"/>
      </w:tblGrid>
      <w:tr>
        <w:tc>
          <w:tcPr>
            <w:tcW w:type="dxa" w:w="737"/>
            <w:shd w:fill="0B4736"/>
          </w:tcPr>
          <w:p>
            <w:r>
              <w:rPr>
                <w:b/>
                <w:color w:val="FFFFFF"/>
                <w:sz w:val="18"/>
              </w:rPr>
              <w:t>N°</w:t>
            </w:r>
          </w:p>
        </w:tc>
        <w:tc>
          <w:tcPr>
            <w:tcW w:type="dxa" w:w="2041"/>
            <w:shd w:fill="0B4736"/>
          </w:tcPr>
          <w:p>
            <w:r>
              <w:rPr>
                <w:b/>
                <w:color w:val="FFFFFF"/>
                <w:sz w:val="18"/>
              </w:rPr>
              <w:t>Lieu / élément</w:t>
            </w:r>
          </w:p>
        </w:tc>
        <w:tc>
          <w:tcPr>
            <w:tcW w:type="dxa" w:w="4309"/>
            <w:shd w:fill="0B4736"/>
          </w:tcPr>
          <w:p>
            <w:r>
              <w:rPr>
                <w:b/>
                <w:color w:val="FFFFFF"/>
                <w:sz w:val="18"/>
              </w:rPr>
              <w:t>Description du défaut</w:t>
            </w:r>
          </w:p>
        </w:tc>
        <w:tc>
          <w:tcPr>
            <w:tcW w:type="dxa" w:w="2438"/>
            <w:shd w:fill="0B4736"/>
          </w:tcPr>
          <w:p>
            <w:r>
              <w:rPr>
                <w:b/>
                <w:color w:val="FFFFFF"/>
                <w:sz w:val="18"/>
              </w:rPr>
              <w:t>Constaté le / photo n°</w:t>
            </w:r>
          </w:p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  <w:tr>
        <w:tc>
          <w:tcPr>
            <w:tcW w:type="dxa" w:w="737"/>
          </w:tcPr>
          <w:p/>
        </w:tc>
        <w:tc>
          <w:tcPr>
            <w:tcW w:type="dxa" w:w="2041"/>
          </w:tcPr>
          <w:p/>
        </w:tc>
        <w:tc>
          <w:tcPr>
            <w:tcW w:type="dxa" w:w="4309"/>
          </w:tcPr>
          <w:p/>
        </w:tc>
        <w:tc>
          <w:tcPr>
            <w:tcW w:type="dxa" w:w="2438"/>
          </w:tcPr>
          <w:p/>
        </w:tc>
      </w:tr>
    </w:tbl>
    <w:p>
      <w:r>
        <w:rPr>
          <w:b w:val="0"/>
          <w:i w:val="0"/>
          <w:sz w:val="20"/>
        </w:rPr>
        <w:t>Nous vous mettons en demeure de reprendre les défauts susmentionnés, dans les règles de l’art, au plus tard le</w:t>
      </w:r>
    </w:p>
    <w:p>
      <w:pPr>
        <w:jc w:val="center"/>
      </w:pPr>
      <w:r>
        <w:rPr>
          <w:b/>
          <w:i w:val="0"/>
          <w:color w:val="0B4736"/>
          <w:sz w:val="24"/>
        </w:rPr>
        <w:t>[date — délai raisonnable, généralement 10–14 jours ouvrés]</w:t>
      </w:r>
    </w:p>
    <w:p>
      <w:r>
        <w:rPr>
          <w:b w:val="0"/>
          <w:i w:val="0"/>
          <w:sz w:val="20"/>
        </w:rPr>
        <w:t>À défaut d’exécution dans ce délai, nous nous réservons le droit de faire reprendre les défauts par une entreprise tierce à vos frais (exécution par substitution) et de faire valoir d’autres droits (réduction du prix, rétention, dommages-intérêts).</w:t>
      </w:r>
    </w:p>
    <w:p>
      <w:r>
        <w:rPr>
          <w:b w:val="0"/>
          <w:i w:val="0"/>
          <w:sz w:val="20"/>
        </w:rPr>
        <w:t>Jusqu’à la reprise complète des défauts, nous retenons, conformément au contrat, une part raisonnable de la rémunération.</w:t>
      </w:r>
    </w:p>
    <w:p>
      <w:r>
        <w:rPr>
          <w:b w:val="0"/>
          <w:i/>
          <w:color w:val="8A9691"/>
          <w:sz w:val="17"/>
        </w:rPr>
        <w:t>Remarque : ce modèle ne remplace pas un conseil juridique. Envoi prouvable (recommandé / remise documentée) conseillé.</w:t>
      </w:r>
    </w:p>
    <w:p>
      <w:r>
        <w:rPr>
          <w:b w:val="0"/>
          <w:i w:val="0"/>
          <w:sz w:val="20"/>
        </w:rPr>
        <w:t>Veuillez agréer, Madame, Monsieur, nos salutations distinguées.</w:t>
      </w:r>
    </w:p>
    <w:p>
      <w:r>
        <w:rPr>
          <w:b w:val="0"/>
          <w:i w:val="0"/>
          <w:sz w:val="20"/>
        </w:rPr>
        <w:br/>
        <w:br/>
        <w:t>____________________________</w:t>
        <w:br/>
        <w:t>[Nom, fonction]</w:t>
      </w:r>
    </w:p>
    <w:p>
      <w:pPr>
        <w:spacing w:before="320"/>
      </w:pPr>
      <w:r>
        <w:rPr>
          <w:i/>
          <w:color w:val="8A9691"/>
          <w:sz w:val="16"/>
        </w:rPr>
        <w:t>Modèle gratuit de myxbuild.com — en numérique et automatique, c’est XBuild : essai gratuit 30 jours.</w:t>
      </w:r>
    </w:p>
    <w:sectPr w:rsidR="00FC693F" w:rsidRPr="0006063C" w:rsidSect="00034616">
      <w:pgSz w:w="12240" w:h="15840"/>
      <w:pgMar w:top="1020" w:right="1134" w:bottom="90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Arial" w:hAnsi="Arial"/>
      <w:sz w:val="20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